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4B2031B5" w14:textId="2D7B595B" w:rsidR="00F83339" w:rsidRPr="002F15E3" w:rsidRDefault="00F83339" w:rsidP="00E45058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ข้อเสนอแนะมาตรฐานฯ ว่าด้วย </w:t>
      </w:r>
    </w:p>
    <w:p w14:paraId="301439B8" w14:textId="1E5B4B5F" w:rsidR="00254DA2" w:rsidRDefault="00E46D75" w:rsidP="00CA5537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E46D75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ข้อความอิเล็กทรอนิกส์สำหรับใบประมวลผลการศึกษา</w:t>
      </w:r>
    </w:p>
    <w:p w14:paraId="4B2031B9" w14:textId="2EB7032F" w:rsidR="00DC0B79" w:rsidRDefault="00E46D75" w:rsidP="00BA0EEC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E46D75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Pr="00E46D75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Message Standard for Academic Transcript)</w:t>
      </w:r>
    </w:p>
    <w:p w14:paraId="6037B788" w14:textId="7E0E5810" w:rsidR="00DA4010" w:rsidRPr="00BA0EEC" w:rsidRDefault="008D30AF" w:rsidP="00BA0EEC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(</w:t>
      </w:r>
      <w:r w:rsidR="00DA4010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เฉพาะ</w:t>
      </w:r>
      <w:r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 xml:space="preserve"> </w:t>
      </w:r>
      <w:r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Message Package)</w:t>
      </w:r>
    </w:p>
    <w:p w14:paraId="4B2031BA" w14:textId="158AF570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3370E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2C01D494" w14:textId="77777777" w:rsidR="00DF62C8" w:rsidRDefault="00DF62C8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u w:val="single"/>
          <w:lang w:val="en-US" w:bidi="th-TH"/>
        </w:rPr>
      </w:pPr>
    </w:p>
    <w:p w14:paraId="4B2031BF" w14:textId="68269A7E" w:rsidR="00885716" w:rsidRPr="003370E1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159FB180" w14:textId="5D797CF2" w:rsidR="00DA4010" w:rsidRPr="00DA4010" w:rsidRDefault="00DA4010" w:rsidP="00DA4010">
      <w:pPr>
        <w:pStyle w:val="11"/>
      </w:pPr>
      <w:r w:rsidRPr="00DA4010">
        <w:rPr>
          <w:rFonts w:hint="cs"/>
          <w:cs/>
        </w:rPr>
        <w:t>สพธอ</w:t>
      </w:r>
      <w:r w:rsidRPr="00DA4010">
        <w:rPr>
          <w:cs/>
        </w:rPr>
        <w:t xml:space="preserve">. </w:t>
      </w:r>
      <w:r w:rsidRPr="00DA4010">
        <w:rPr>
          <w:rFonts w:hint="cs"/>
          <w:cs/>
        </w:rPr>
        <w:t>เวียนร่างแก้ไขปรับปรุงโครงสร้างข้อมูลเกี่ยวข้องกับข้อเสนอแนะมาตรฐานด้านเทคโนโลยีสารสนเทศและการสื่อสารที่จำเป็นต่อธุรกรรมทางอิเล็กทรอนิกส์</w:t>
      </w:r>
      <w:r w:rsidRPr="00DA4010">
        <w:rPr>
          <w:cs/>
        </w:rPr>
        <w:t xml:space="preserve"> </w:t>
      </w:r>
      <w:r w:rsidRPr="00DA4010">
        <w:rPr>
          <w:rFonts w:hint="cs"/>
          <w:cs/>
        </w:rPr>
        <w:t>ว่าด้วยข้อความอิเล็กทรอนิกส์สำหรับใบประมวลผลการศึกษาที่ได้ประกาศไปในปี</w:t>
      </w:r>
      <w:r w:rsidRPr="00DA4010">
        <w:rPr>
          <w:cs/>
        </w:rPr>
        <w:t xml:space="preserve"> </w:t>
      </w:r>
      <w:r w:rsidRPr="00DA4010">
        <w:rPr>
          <w:rFonts w:hint="cs"/>
          <w:cs/>
        </w:rPr>
        <w:t>พ</w:t>
      </w:r>
      <w:r w:rsidRPr="00DA4010">
        <w:rPr>
          <w:cs/>
        </w:rPr>
        <w:t>.</w:t>
      </w:r>
      <w:r w:rsidRPr="00DA4010">
        <w:rPr>
          <w:rFonts w:hint="cs"/>
          <w:cs/>
        </w:rPr>
        <w:t>ศ</w:t>
      </w:r>
      <w:r w:rsidRPr="00DA4010">
        <w:rPr>
          <w:cs/>
        </w:rPr>
        <w:t xml:space="preserve">. 2563 </w:t>
      </w:r>
      <w:r w:rsidRPr="00DA4010">
        <w:rPr>
          <w:rFonts w:hint="cs"/>
          <w:cs/>
        </w:rPr>
        <w:t>โดยมีรายละเอียดการปรับปรุงฟิลด์ข้อมูลใน</w:t>
      </w:r>
      <w:r w:rsidRPr="00DA4010">
        <w:rPr>
          <w:cs/>
        </w:rPr>
        <w:t xml:space="preserve"> </w:t>
      </w:r>
      <w:r w:rsidRPr="00DA4010">
        <w:t xml:space="preserve">Academic Transcript </w:t>
      </w:r>
      <w:r w:rsidRPr="00DA4010">
        <w:rPr>
          <w:rFonts w:hint="cs"/>
          <w:cs/>
        </w:rPr>
        <w:t>ดังต่อไปนี้</w:t>
      </w:r>
    </w:p>
    <w:p w14:paraId="2A693AE4" w14:textId="77777777" w:rsidR="00DA4010" w:rsidRPr="00DA4010" w:rsidRDefault="00DA4010" w:rsidP="00DA4010">
      <w:pPr>
        <w:pStyle w:val="11"/>
        <w:numPr>
          <w:ilvl w:val="0"/>
          <w:numId w:val="4"/>
        </w:numPr>
        <w:ind w:left="993"/>
      </w:pPr>
      <w:r w:rsidRPr="00DA4010">
        <w:rPr>
          <w:cs/>
        </w:rPr>
        <w:t>1.3</w:t>
      </w:r>
      <w:r w:rsidRPr="00DA4010">
        <w:t xml:space="preserve"> &lt;tc:TranscriptID&gt; (</w:t>
      </w:r>
      <w:r w:rsidRPr="00DA4010">
        <w:rPr>
          <w:rFonts w:hint="cs"/>
          <w:cs/>
        </w:rPr>
        <w:t>เลขที่เอกสาร</w:t>
      </w:r>
      <w:r w:rsidRPr="00DA4010">
        <w:rPr>
          <w:cs/>
        </w:rPr>
        <w:t>)</w:t>
      </w:r>
    </w:p>
    <w:p w14:paraId="220509EE" w14:textId="77777777" w:rsidR="00DA4010" w:rsidRPr="00DA4010" w:rsidRDefault="00DA4010" w:rsidP="00DA4010">
      <w:pPr>
        <w:pStyle w:val="11"/>
        <w:numPr>
          <w:ilvl w:val="0"/>
          <w:numId w:val="4"/>
        </w:numPr>
        <w:ind w:left="993"/>
      </w:pPr>
      <w:r w:rsidRPr="00DA4010">
        <w:rPr>
          <w:cs/>
        </w:rPr>
        <w:t>2.1</w:t>
      </w:r>
      <w:r w:rsidRPr="00DA4010">
        <w:t xml:space="preserve"> &lt;tc:DataSubjectID&gt; (</w:t>
      </w:r>
      <w:r w:rsidRPr="00DA4010">
        <w:rPr>
          <w:rFonts w:hint="cs"/>
          <w:cs/>
        </w:rPr>
        <w:t>รหัสประจำตัวของผู้เรียน</w:t>
      </w:r>
      <w:r w:rsidRPr="00DA4010">
        <w:rPr>
          <w:cs/>
        </w:rPr>
        <w:t>)</w:t>
      </w:r>
    </w:p>
    <w:p w14:paraId="365AC5C7" w14:textId="77777777" w:rsidR="00DA4010" w:rsidRPr="00DA4010" w:rsidRDefault="00DA4010" w:rsidP="00DA4010">
      <w:pPr>
        <w:pStyle w:val="11"/>
        <w:numPr>
          <w:ilvl w:val="0"/>
          <w:numId w:val="4"/>
        </w:numPr>
        <w:ind w:left="993"/>
      </w:pPr>
      <w:r w:rsidRPr="00DA4010">
        <w:rPr>
          <w:cs/>
        </w:rPr>
        <w:t>4.18</w:t>
      </w:r>
      <w:r w:rsidRPr="00DA4010">
        <w:t xml:space="preserve">  &lt;tc:CourseID&gt;(</w:t>
      </w:r>
      <w:r w:rsidRPr="00DA4010">
        <w:rPr>
          <w:rFonts w:hint="cs"/>
          <w:cs/>
        </w:rPr>
        <w:t>รหัสรายวิชา</w:t>
      </w:r>
      <w:r w:rsidRPr="00DA4010">
        <w:rPr>
          <w:cs/>
        </w:rPr>
        <w:t>)</w:t>
      </w:r>
    </w:p>
    <w:p w14:paraId="536246B9" w14:textId="77777777" w:rsidR="00DA4010" w:rsidRPr="00DA4010" w:rsidRDefault="00DA4010" w:rsidP="00DA4010">
      <w:pPr>
        <w:pStyle w:val="11"/>
      </w:pPr>
      <w:r w:rsidRPr="00DA4010">
        <w:rPr>
          <w:rFonts w:hint="cs"/>
          <w:cs/>
        </w:rPr>
        <w:t>ให้มี</w:t>
      </w:r>
      <w:r w:rsidRPr="00DA4010">
        <w:rPr>
          <w:cs/>
        </w:rPr>
        <w:t xml:space="preserve"> </w:t>
      </w:r>
      <w:r w:rsidRPr="00DA4010">
        <w:t xml:space="preserve">data type </w:t>
      </w:r>
      <w:r w:rsidRPr="00DA4010">
        <w:rPr>
          <w:rFonts w:hint="cs"/>
          <w:cs/>
        </w:rPr>
        <w:t>ของฟิลด์ข้อมูลทั้ง</w:t>
      </w:r>
      <w:r w:rsidRPr="00DA4010">
        <w:rPr>
          <w:cs/>
        </w:rPr>
        <w:t xml:space="preserve"> 3 </w:t>
      </w:r>
      <w:r w:rsidRPr="00DA4010">
        <w:rPr>
          <w:rFonts w:hint="cs"/>
          <w:cs/>
        </w:rPr>
        <w:t>ฟิลด์ข้างต้น</w:t>
      </w:r>
      <w:r w:rsidRPr="00DA4010">
        <w:rPr>
          <w:cs/>
        </w:rPr>
        <w:t xml:space="preserve"> </w:t>
      </w:r>
      <w:r w:rsidRPr="00DA4010">
        <w:rPr>
          <w:rFonts w:hint="cs"/>
          <w:cs/>
        </w:rPr>
        <w:t>จาก</w:t>
      </w:r>
      <w:r w:rsidRPr="00DA4010">
        <w:rPr>
          <w:cs/>
        </w:rPr>
        <w:t xml:space="preserve"> </w:t>
      </w:r>
      <w:r w:rsidRPr="00DA4010">
        <w:t>Max</w:t>
      </w:r>
      <w:r w:rsidRPr="00DA4010">
        <w:rPr>
          <w:cs/>
        </w:rPr>
        <w:t>35</w:t>
      </w:r>
      <w:r w:rsidRPr="00DA4010">
        <w:t xml:space="preserve">IDType </w:t>
      </w:r>
      <w:r w:rsidRPr="00DA4010">
        <w:rPr>
          <w:rFonts w:hint="cs"/>
          <w:cs/>
        </w:rPr>
        <w:t>เป็น</w:t>
      </w:r>
      <w:r w:rsidRPr="00DA4010">
        <w:rPr>
          <w:cs/>
        </w:rPr>
        <w:t xml:space="preserve"> </w:t>
      </w:r>
      <w:r w:rsidRPr="00DA4010">
        <w:t>Max</w:t>
      </w:r>
      <w:r w:rsidRPr="00DA4010">
        <w:rPr>
          <w:cs/>
        </w:rPr>
        <w:t>70</w:t>
      </w:r>
      <w:r w:rsidRPr="00DA4010">
        <w:t>IDType</w:t>
      </w:r>
    </w:p>
    <w:p w14:paraId="4424C925" w14:textId="7E7A0D8C" w:rsidR="00D932C1" w:rsidRDefault="00DA4010" w:rsidP="00DA4010">
      <w:pPr>
        <w:pStyle w:val="11"/>
        <w:ind w:firstLine="0"/>
      </w:pPr>
      <w:r w:rsidRPr="00DA4010">
        <w:rPr>
          <w:rFonts w:hint="cs"/>
          <w:cs/>
        </w:rPr>
        <w:t>เพื่อแก้ไขปรับปรุงโครงสร้างข้อมูลเกี่ยวกับข้อเสนอแนะมาตรฐานฯ</w:t>
      </w:r>
      <w:r w:rsidRPr="00DA4010">
        <w:rPr>
          <w:cs/>
        </w:rPr>
        <w:t xml:space="preserve"> </w:t>
      </w:r>
      <w:r w:rsidRPr="00DA4010">
        <w:rPr>
          <w:rFonts w:hint="cs"/>
          <w:cs/>
        </w:rPr>
        <w:t>ให้มีความชัดเจนและทันสมัย</w:t>
      </w:r>
      <w:r w:rsidRPr="00DA4010">
        <w:rPr>
          <w:cs/>
        </w:rPr>
        <w:t xml:space="preserve"> </w:t>
      </w:r>
      <w:r w:rsidRPr="00DA4010">
        <w:rPr>
          <w:rFonts w:hint="cs"/>
          <w:cs/>
        </w:rPr>
        <w:t>รวมทั้งเพิ่มเติมเนื้อหาให้ครอบคลุมสถานการณ์ปัจจุบัน</w:t>
      </w:r>
      <w:r w:rsidRPr="00DA4010">
        <w:rPr>
          <w:cs/>
        </w:rPr>
        <w:t xml:space="preserve"> </w:t>
      </w:r>
      <w:r w:rsidRPr="00DA4010">
        <w:rPr>
          <w:rFonts w:hint="cs"/>
          <w:cs/>
        </w:rPr>
        <w:t>และเป็นไปตามมาตรฐานสากลที่ปรับปรุงใหม่</w:t>
      </w:r>
    </w:p>
    <w:p w14:paraId="4B2031CD" w14:textId="6CEBEEB2" w:rsidR="00C50BCA" w:rsidRPr="002F15E3" w:rsidRDefault="0082426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4B2031CE" w14:textId="458DE72D" w:rsidR="0082426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C4602F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C4602F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:</w:t>
      </w:r>
      <w:r w:rsidR="009F4948"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  <w:t xml:space="preserve"> </w:t>
      </w:r>
      <w:hyperlink r:id="rId10" w:history="1">
        <w:r w:rsidR="009F4948" w:rsidRPr="00B67DC8">
          <w:rPr>
            <w:rStyle w:val="Hyperlink"/>
            <w:rFonts w:ascii="TH Sarabun New" w:hAnsi="TH Sarabun New" w:cs="TH Sarabun New"/>
            <w:b/>
            <w:bCs/>
            <w:spacing w:val="-4"/>
            <w:sz w:val="28"/>
            <w:szCs w:val="28"/>
            <w:lang w:bidi="th-TH"/>
          </w:rPr>
          <w:t>estandard.center@etda.or.th</w:t>
        </w:r>
      </w:hyperlink>
    </w:p>
    <w:p w14:paraId="4EFDB2EC" w14:textId="4CEDAE45" w:rsidR="009F4948" w:rsidRPr="009F4948" w:rsidRDefault="009F4948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  <w:lang w:bidi="th-TH"/>
        </w:rPr>
        <w:t xml:space="preserve"> </w:t>
      </w:r>
      <w:r>
        <w:rPr>
          <w:rFonts w:ascii="TH Sarabun New" w:hAnsi="TH Sarabun New" w:cs="TH Sarabun New"/>
          <w:b/>
          <w:bCs/>
          <w:spacing w:val="-4"/>
          <w:sz w:val="28"/>
          <w:szCs w:val="28"/>
          <w:lang w:val="en-US" w:bidi="th-TH"/>
        </w:rPr>
        <w:t xml:space="preserve">cc. </w:t>
      </w:r>
      <w:r w:rsidR="00A93DA8" w:rsidRPr="00A93DA8">
        <w:rPr>
          <w:rFonts w:ascii="TH Sarabun New" w:hAnsi="TH Sarabun New" w:cs="TH Sarabun New"/>
          <w:b/>
          <w:bCs/>
          <w:spacing w:val="-4"/>
          <w:sz w:val="28"/>
          <w:szCs w:val="28"/>
          <w:lang w:val="en-US" w:bidi="th-TH"/>
        </w:rPr>
        <w:t xml:space="preserve">eserivce@etda.or.th </w:t>
      </w:r>
      <w:r w:rsidR="00A93DA8" w:rsidRPr="00A93DA8"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  <w:lang w:val="en-US" w:bidi="th-TH"/>
        </w:rPr>
        <w:t>และ</w:t>
      </w:r>
      <w:r w:rsidR="00A93DA8" w:rsidRPr="00A93DA8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 xml:space="preserve"> </w:t>
      </w:r>
      <w:r w:rsidR="00A93DA8" w:rsidRPr="00A93DA8">
        <w:rPr>
          <w:rFonts w:ascii="TH Sarabun New" w:hAnsi="TH Sarabun New" w:cs="TH Sarabun New"/>
          <w:b/>
          <w:bCs/>
          <w:spacing w:val="-4"/>
          <w:sz w:val="28"/>
          <w:szCs w:val="28"/>
          <w:lang w:val="en-US" w:bidi="th-TH"/>
        </w:rPr>
        <w:t>chaloemchai@etda.or.th</w:t>
      </w:r>
    </w:p>
    <w:p w14:paraId="70443309" w14:textId="77777777" w:rsidR="007B3513" w:rsidRPr="002F15E3" w:rsidRDefault="007B351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</w:p>
    <w:p w14:paraId="4B2031D6" w14:textId="77777777" w:rsidR="00824263" w:rsidRPr="003370E1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3370E1" w:rsidSect="00AA5D97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72DC73A7" w14:textId="77CEC7BD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1" w:name="_Hlk48747758"/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เห็นชอบตามร่างฯ โดยมีข้อคิดเห็น</w:t>
      </w:r>
      <w:r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3370E1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1"/>
          <w:p w14:paraId="4B2031DC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C30C4F" w:rsidRPr="003370E1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C30C4F" w:rsidRPr="003370E1" w:rsidRDefault="00C30C4F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17F84" w:rsidRPr="003370E1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C17F84" w:rsidRPr="00ED1228" w:rsidRDefault="00C17F84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5C0BA2E2" w:rsidR="00C17F84" w:rsidRPr="00ED1228" w:rsidRDefault="00C17F84" w:rsidP="00C17F84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284569" w14:textId="77777777" w:rsidR="00C57216" w:rsidRPr="00C57216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14:paraId="0C625E7C" w14:textId="34FB9B39" w:rsidR="00C17F84" w:rsidRPr="00ED1228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143CE854" w:rsidR="00C17F84" w:rsidRPr="00ED1228" w:rsidRDefault="00C17F84" w:rsidP="00C17F8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8906F24" w14:textId="77777777" w:rsidR="0004484D" w:rsidRPr="0004484D" w:rsidRDefault="00C17F84" w:rsidP="0004484D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04484D"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14:paraId="156555A1" w14:textId="1C9F3320" w:rsidR="00C17F84" w:rsidRPr="00ED1228" w:rsidRDefault="0004484D" w:rsidP="0004484D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04484D">
              <w:rPr>
                <w:rFonts w:ascii="TH SarabunPSK" w:hAnsi="TH SarabunPSK" w:cs="TH SarabunPSK" w:hint="eastAsia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="00C30C4F" w:rsidRPr="003370E1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AA5D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F1D3" w14:textId="77777777" w:rsidR="00AA5D97" w:rsidRDefault="00AA5D97">
      <w:r>
        <w:separator/>
      </w:r>
    </w:p>
  </w:endnote>
  <w:endnote w:type="continuationSeparator" w:id="0">
    <w:p w14:paraId="24666261" w14:textId="77777777" w:rsidR="00AA5D97" w:rsidRDefault="00AA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62011D51" w:rsidR="008E354A" w:rsidRPr="003370E1" w:rsidRDefault="008E354A" w:rsidP="002321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jc w:val="left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345D" w14:textId="77777777" w:rsidR="00AA5D97" w:rsidRDefault="00AA5D97">
      <w:r>
        <w:separator/>
      </w:r>
    </w:p>
  </w:footnote>
  <w:footnote w:type="continuationSeparator" w:id="0">
    <w:p w14:paraId="36F84360" w14:textId="77777777" w:rsidR="00AA5D97" w:rsidRDefault="00AA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9" w14:textId="557692E1" w:rsidR="008E354A" w:rsidRPr="00DC21F3" w:rsidRDefault="008E354A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color w:val="FF0000"/>
        <w:sz w:val="28"/>
        <w:szCs w:val="28"/>
        <w:lang w:val="en-US" w:bidi="th-TH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 xml:space="preserve">ข้อคิดเห็นต่อร่างข้อเสนอแนะมาตรฐานฯ </w:t>
    </w:r>
    <w:r w:rsidR="00CA5559" w:rsidRPr="00CA5559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ข้อความอิเล็กทรอนิกส์สำหรับใบประมวลผลการศึกษา</w:t>
    </w:r>
    <w:r w:rsidRPr="002F15E3">
      <w:rPr>
        <w:rFonts w:ascii="TH Sarabun New" w:hAnsi="TH Sarabun New" w:cs="TH Sarabun New"/>
        <w:b/>
        <w:bCs/>
        <w:sz w:val="28"/>
        <w:szCs w:val="28"/>
        <w:lang w:bidi="th-TH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73091"/>
    <w:multiLevelType w:val="hybridMultilevel"/>
    <w:tmpl w:val="82EAEEEE"/>
    <w:lvl w:ilvl="0" w:tplc="A0961DCE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90081E"/>
    <w:multiLevelType w:val="hybridMultilevel"/>
    <w:tmpl w:val="40EC000E"/>
    <w:lvl w:ilvl="0" w:tplc="0409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num w:numId="1" w16cid:durableId="1863400153">
    <w:abstractNumId w:val="5"/>
  </w:num>
  <w:num w:numId="2" w16cid:durableId="1551188627">
    <w:abstractNumId w:val="2"/>
  </w:num>
  <w:num w:numId="3" w16cid:durableId="230040468">
    <w:abstractNumId w:val="1"/>
  </w:num>
  <w:num w:numId="4" w16cid:durableId="170855605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4484D"/>
    <w:rsid w:val="00052071"/>
    <w:rsid w:val="000570C0"/>
    <w:rsid w:val="00072E4B"/>
    <w:rsid w:val="00077E35"/>
    <w:rsid w:val="0008072B"/>
    <w:rsid w:val="00084FD8"/>
    <w:rsid w:val="000859B5"/>
    <w:rsid w:val="00085CE1"/>
    <w:rsid w:val="00086A94"/>
    <w:rsid w:val="00093D52"/>
    <w:rsid w:val="00096C92"/>
    <w:rsid w:val="000A1972"/>
    <w:rsid w:val="000A7258"/>
    <w:rsid w:val="000A7D80"/>
    <w:rsid w:val="000B23AA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06D8"/>
    <w:rsid w:val="0018342B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3EFA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453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101D5"/>
    <w:rsid w:val="0041304F"/>
    <w:rsid w:val="0042098A"/>
    <w:rsid w:val="00424FE1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77A4"/>
    <w:rsid w:val="004D00DD"/>
    <w:rsid w:val="004D377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37C8"/>
    <w:rsid w:val="00526438"/>
    <w:rsid w:val="0053300B"/>
    <w:rsid w:val="005348A0"/>
    <w:rsid w:val="005354F0"/>
    <w:rsid w:val="00535D9F"/>
    <w:rsid w:val="00565340"/>
    <w:rsid w:val="00566F1C"/>
    <w:rsid w:val="0056767E"/>
    <w:rsid w:val="00573B0F"/>
    <w:rsid w:val="00583125"/>
    <w:rsid w:val="005945AF"/>
    <w:rsid w:val="005B1A72"/>
    <w:rsid w:val="005B38F2"/>
    <w:rsid w:val="005C1A70"/>
    <w:rsid w:val="005D2048"/>
    <w:rsid w:val="005D4D13"/>
    <w:rsid w:val="005E062A"/>
    <w:rsid w:val="005E351F"/>
    <w:rsid w:val="005F0DFF"/>
    <w:rsid w:val="006004B7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B3513"/>
    <w:rsid w:val="007B44DB"/>
    <w:rsid w:val="007B5EE4"/>
    <w:rsid w:val="007C599E"/>
    <w:rsid w:val="007C6618"/>
    <w:rsid w:val="007C6792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43B0"/>
    <w:rsid w:val="00846AF2"/>
    <w:rsid w:val="008472DC"/>
    <w:rsid w:val="00863B87"/>
    <w:rsid w:val="00866909"/>
    <w:rsid w:val="00867C49"/>
    <w:rsid w:val="00871744"/>
    <w:rsid w:val="008731B6"/>
    <w:rsid w:val="00874CAD"/>
    <w:rsid w:val="00884246"/>
    <w:rsid w:val="00885716"/>
    <w:rsid w:val="00896838"/>
    <w:rsid w:val="008B1025"/>
    <w:rsid w:val="008B1C18"/>
    <w:rsid w:val="008B40F3"/>
    <w:rsid w:val="008C4B05"/>
    <w:rsid w:val="008D30AF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4364C"/>
    <w:rsid w:val="00953FC5"/>
    <w:rsid w:val="0095623A"/>
    <w:rsid w:val="0097063C"/>
    <w:rsid w:val="00970DF7"/>
    <w:rsid w:val="0097423E"/>
    <w:rsid w:val="009766D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F4948"/>
    <w:rsid w:val="009F4C16"/>
    <w:rsid w:val="009F5162"/>
    <w:rsid w:val="009F6E15"/>
    <w:rsid w:val="009F7175"/>
    <w:rsid w:val="00A017D3"/>
    <w:rsid w:val="00A02A9B"/>
    <w:rsid w:val="00A11565"/>
    <w:rsid w:val="00A11701"/>
    <w:rsid w:val="00A12DA1"/>
    <w:rsid w:val="00A13D63"/>
    <w:rsid w:val="00A147C7"/>
    <w:rsid w:val="00A14A19"/>
    <w:rsid w:val="00A15596"/>
    <w:rsid w:val="00A26670"/>
    <w:rsid w:val="00A36E0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93DA8"/>
    <w:rsid w:val="00AA2678"/>
    <w:rsid w:val="00AA5D97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610C"/>
    <w:rsid w:val="00B361A6"/>
    <w:rsid w:val="00B36B5B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4B6C"/>
    <w:rsid w:val="00B66C2E"/>
    <w:rsid w:val="00B716DA"/>
    <w:rsid w:val="00B814F2"/>
    <w:rsid w:val="00B820BD"/>
    <w:rsid w:val="00B862F2"/>
    <w:rsid w:val="00B912F5"/>
    <w:rsid w:val="00BA0EEC"/>
    <w:rsid w:val="00BA3275"/>
    <w:rsid w:val="00BC0B24"/>
    <w:rsid w:val="00BC2064"/>
    <w:rsid w:val="00BC4A96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4602F"/>
    <w:rsid w:val="00C50BCA"/>
    <w:rsid w:val="00C523B5"/>
    <w:rsid w:val="00C54260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A5559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32C1"/>
    <w:rsid w:val="00D960AF"/>
    <w:rsid w:val="00D9763C"/>
    <w:rsid w:val="00DA0903"/>
    <w:rsid w:val="00DA0D45"/>
    <w:rsid w:val="00DA4010"/>
    <w:rsid w:val="00DA4367"/>
    <w:rsid w:val="00DB0390"/>
    <w:rsid w:val="00DB074E"/>
    <w:rsid w:val="00DB253C"/>
    <w:rsid w:val="00DB4FA0"/>
    <w:rsid w:val="00DB5270"/>
    <w:rsid w:val="00DC0737"/>
    <w:rsid w:val="00DC0B79"/>
    <w:rsid w:val="00DC21F3"/>
    <w:rsid w:val="00DC3E64"/>
    <w:rsid w:val="00DE6908"/>
    <w:rsid w:val="00DF62C8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46D75"/>
    <w:rsid w:val="00E541E4"/>
    <w:rsid w:val="00E54328"/>
    <w:rsid w:val="00E54F64"/>
    <w:rsid w:val="00E579E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5AEF"/>
    <w:rsid w:val="00F012AF"/>
    <w:rsid w:val="00F106FB"/>
    <w:rsid w:val="00F13F53"/>
    <w:rsid w:val="00F21183"/>
    <w:rsid w:val="00F22210"/>
    <w:rsid w:val="00F24BDF"/>
    <w:rsid w:val="00F346C4"/>
    <w:rsid w:val="00F4345D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4A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D932C1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BC4A96"/>
    <w:rPr>
      <w:rFonts w:asciiTheme="majorHAnsi" w:eastAsiaTheme="majorEastAsia" w:hAnsiTheme="majorHAnsi" w:cstheme="majorBidi"/>
      <w:color w:val="365F91" w:themeColor="accent1" w:themeShade="BF"/>
      <w:sz w:val="22"/>
      <w:lang w:val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F4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306</Words>
  <Characters>1804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2106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Weerasak Dee-am</cp:lastModifiedBy>
  <cp:revision>45</cp:revision>
  <cp:lastPrinted>2020-09-25T10:44:00Z</cp:lastPrinted>
  <dcterms:created xsi:type="dcterms:W3CDTF">2020-09-25T10:44:00Z</dcterms:created>
  <dcterms:modified xsi:type="dcterms:W3CDTF">2024-03-08T10:11:00Z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